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46B" w:rsidRPr="006C727D" w:rsidRDefault="00A7346B" w:rsidP="00A7346B">
      <w:pPr>
        <w:pStyle w:val="ConsPlusNormal"/>
        <w:jc w:val="right"/>
        <w:rPr>
          <w:rFonts w:eastAsia="Calibri"/>
          <w:sz w:val="26"/>
          <w:szCs w:val="26"/>
          <w:lang w:eastAsia="en-US"/>
        </w:rPr>
      </w:pPr>
      <w:r w:rsidRPr="006C727D">
        <w:rPr>
          <w:rFonts w:eastAsia="Calibri"/>
          <w:sz w:val="26"/>
          <w:szCs w:val="26"/>
          <w:lang w:eastAsia="en-US"/>
        </w:rPr>
        <w:t>Приложени</w:t>
      </w:r>
      <w:r w:rsidR="00325844" w:rsidRPr="006C727D">
        <w:rPr>
          <w:rFonts w:eastAsia="Calibri"/>
          <w:sz w:val="26"/>
          <w:szCs w:val="26"/>
          <w:lang w:eastAsia="en-US"/>
        </w:rPr>
        <w:t>е</w:t>
      </w:r>
      <w:r w:rsidRPr="006C727D">
        <w:rPr>
          <w:rFonts w:eastAsia="Calibri"/>
          <w:sz w:val="26"/>
          <w:szCs w:val="26"/>
          <w:lang w:eastAsia="en-US"/>
        </w:rPr>
        <w:t xml:space="preserve"> № 1</w:t>
      </w:r>
    </w:p>
    <w:p w:rsidR="00A7346B" w:rsidRPr="006C727D" w:rsidRDefault="00A7346B" w:rsidP="00A7346B">
      <w:pPr>
        <w:pStyle w:val="ConsPlusNormal"/>
        <w:jc w:val="right"/>
        <w:rPr>
          <w:rFonts w:eastAsia="Calibri"/>
          <w:sz w:val="26"/>
          <w:szCs w:val="26"/>
          <w:lang w:eastAsia="en-US"/>
        </w:rPr>
      </w:pPr>
      <w:r w:rsidRPr="006C727D">
        <w:rPr>
          <w:rFonts w:eastAsia="Calibri"/>
          <w:sz w:val="26"/>
          <w:szCs w:val="26"/>
          <w:lang w:eastAsia="en-US"/>
        </w:rPr>
        <w:t>к Доп</w:t>
      </w:r>
      <w:r w:rsidR="005D22C7" w:rsidRPr="006C727D">
        <w:rPr>
          <w:rFonts w:eastAsia="Calibri"/>
          <w:sz w:val="26"/>
          <w:szCs w:val="26"/>
          <w:lang w:eastAsia="en-US"/>
        </w:rPr>
        <w:t>олнительному</w:t>
      </w:r>
      <w:r w:rsidRPr="006C727D">
        <w:rPr>
          <w:rFonts w:eastAsia="Calibri"/>
          <w:sz w:val="26"/>
          <w:szCs w:val="26"/>
          <w:lang w:eastAsia="en-US"/>
        </w:rPr>
        <w:t xml:space="preserve"> Соглашению</w:t>
      </w:r>
      <w:r w:rsidR="00D73E77">
        <w:rPr>
          <w:rFonts w:eastAsia="Calibri"/>
          <w:sz w:val="26"/>
          <w:szCs w:val="26"/>
          <w:lang w:eastAsia="en-US"/>
        </w:rPr>
        <w:t xml:space="preserve"> </w:t>
      </w:r>
      <w:r w:rsidRPr="006C727D">
        <w:rPr>
          <w:rFonts w:eastAsia="Calibri"/>
          <w:sz w:val="26"/>
          <w:szCs w:val="26"/>
          <w:lang w:eastAsia="en-US"/>
        </w:rPr>
        <w:t>от</w:t>
      </w:r>
      <w:r w:rsidR="002A0C21" w:rsidRPr="006C727D">
        <w:rPr>
          <w:rFonts w:eastAsia="Calibri"/>
          <w:sz w:val="26"/>
          <w:szCs w:val="26"/>
          <w:lang w:eastAsia="en-US"/>
        </w:rPr>
        <w:t xml:space="preserve"> </w:t>
      </w:r>
      <w:r w:rsidR="00D73E77">
        <w:rPr>
          <w:rFonts w:eastAsia="Calibri"/>
          <w:sz w:val="26"/>
          <w:szCs w:val="26"/>
          <w:lang w:eastAsia="en-US"/>
        </w:rPr>
        <w:t>19</w:t>
      </w:r>
      <w:r w:rsidRPr="006C727D">
        <w:rPr>
          <w:rFonts w:eastAsia="Calibri"/>
          <w:sz w:val="26"/>
          <w:szCs w:val="26"/>
          <w:lang w:eastAsia="en-US"/>
        </w:rPr>
        <w:t>.0</w:t>
      </w:r>
      <w:r w:rsidR="005D22C7" w:rsidRPr="006C727D">
        <w:rPr>
          <w:rFonts w:eastAsia="Calibri"/>
          <w:sz w:val="26"/>
          <w:szCs w:val="26"/>
          <w:lang w:eastAsia="en-US"/>
        </w:rPr>
        <w:t>8</w:t>
      </w:r>
      <w:r w:rsidRPr="006C727D">
        <w:rPr>
          <w:rFonts w:eastAsia="Calibri"/>
          <w:sz w:val="26"/>
          <w:szCs w:val="26"/>
          <w:lang w:eastAsia="en-US"/>
        </w:rPr>
        <w:t xml:space="preserve">.2019 </w:t>
      </w:r>
      <w:r w:rsidR="00D73E77" w:rsidRPr="006C727D">
        <w:rPr>
          <w:rFonts w:eastAsia="Calibri"/>
          <w:sz w:val="26"/>
          <w:szCs w:val="26"/>
          <w:lang w:eastAsia="en-US"/>
        </w:rPr>
        <w:t>№5</w:t>
      </w:r>
    </w:p>
    <w:p w:rsidR="00A7346B" w:rsidRDefault="00A7346B" w:rsidP="00A7346B">
      <w:pPr>
        <w:spacing w:line="240" w:lineRule="exact"/>
        <w:jc w:val="center"/>
        <w:rPr>
          <w:rFonts w:eastAsia="Calibri"/>
          <w:sz w:val="26"/>
          <w:szCs w:val="26"/>
          <w:lang w:eastAsia="en-US"/>
        </w:rPr>
      </w:pPr>
    </w:p>
    <w:p w:rsidR="00C52510" w:rsidRPr="00500AA2" w:rsidRDefault="00500AA2" w:rsidP="00C52510">
      <w:pPr>
        <w:spacing w:line="240" w:lineRule="exact"/>
        <w:jc w:val="right"/>
        <w:rPr>
          <w:rFonts w:eastAsia="Calibri"/>
          <w:sz w:val="26"/>
          <w:szCs w:val="26"/>
          <w:lang w:eastAsia="en-US"/>
        </w:rPr>
      </w:pPr>
      <w:r w:rsidRPr="00500AA2">
        <w:rPr>
          <w:rFonts w:eastAsia="Calibri"/>
          <w:sz w:val="26"/>
          <w:szCs w:val="26"/>
          <w:lang w:eastAsia="en-US"/>
        </w:rPr>
        <w:t>Таблица</w:t>
      </w:r>
    </w:p>
    <w:p w:rsidR="00C52510" w:rsidRPr="00500AA2" w:rsidRDefault="00500AA2" w:rsidP="00C52510">
      <w:pPr>
        <w:spacing w:line="240" w:lineRule="exact"/>
        <w:jc w:val="right"/>
        <w:rPr>
          <w:rFonts w:eastAsia="Calibri"/>
          <w:sz w:val="26"/>
          <w:szCs w:val="26"/>
          <w:lang w:eastAsia="en-US"/>
        </w:rPr>
      </w:pPr>
      <w:r w:rsidRPr="00500AA2">
        <w:rPr>
          <w:rFonts w:eastAsia="Calibri"/>
          <w:sz w:val="26"/>
          <w:szCs w:val="26"/>
          <w:lang w:eastAsia="en-US"/>
        </w:rPr>
        <w:t>к П</w:t>
      </w:r>
      <w:r w:rsidR="00C52510" w:rsidRPr="00500AA2">
        <w:rPr>
          <w:rFonts w:eastAsia="Calibri"/>
          <w:sz w:val="26"/>
          <w:szCs w:val="26"/>
          <w:lang w:eastAsia="en-US"/>
        </w:rPr>
        <w:t xml:space="preserve">риложению № 29 </w:t>
      </w:r>
      <w:r w:rsidR="00C52510" w:rsidRPr="00500AA2">
        <w:rPr>
          <w:sz w:val="26"/>
          <w:szCs w:val="26"/>
          <w:lang w:eastAsia="ja-JP"/>
        </w:rPr>
        <w:t>к Соглашению о тарифах</w:t>
      </w:r>
    </w:p>
    <w:p w:rsidR="00C52510" w:rsidRDefault="00C52510" w:rsidP="00A7346B">
      <w:pPr>
        <w:spacing w:line="240" w:lineRule="exact"/>
        <w:jc w:val="center"/>
        <w:rPr>
          <w:rFonts w:eastAsia="Calibri"/>
          <w:sz w:val="26"/>
          <w:szCs w:val="26"/>
          <w:lang w:eastAsia="en-US"/>
        </w:rPr>
      </w:pPr>
    </w:p>
    <w:p w:rsidR="00A7346B" w:rsidRPr="00BA4EF5" w:rsidRDefault="00A7346B" w:rsidP="00A7346B">
      <w:pPr>
        <w:spacing w:line="240" w:lineRule="exact"/>
        <w:jc w:val="center"/>
        <w:rPr>
          <w:rFonts w:eastAsia="Calibri"/>
          <w:sz w:val="26"/>
          <w:szCs w:val="26"/>
          <w:lang w:eastAsia="en-US"/>
        </w:rPr>
      </w:pPr>
      <w:r w:rsidRPr="00BA4EF5">
        <w:rPr>
          <w:rFonts w:eastAsia="Calibri"/>
          <w:sz w:val="26"/>
          <w:szCs w:val="26"/>
          <w:lang w:eastAsia="en-US"/>
        </w:rPr>
        <w:t>«ПЕРЕЧЕНЬ</w:t>
      </w:r>
    </w:p>
    <w:p w:rsidR="00A7346B" w:rsidRDefault="00A7346B" w:rsidP="00A7346B">
      <w:pPr>
        <w:spacing w:line="240" w:lineRule="exact"/>
        <w:jc w:val="both"/>
        <w:rPr>
          <w:rFonts w:eastAsia="Calibri"/>
          <w:sz w:val="26"/>
          <w:szCs w:val="26"/>
          <w:lang w:eastAsia="en-US"/>
        </w:rPr>
      </w:pPr>
      <w:r w:rsidRPr="00BA4EF5">
        <w:rPr>
          <w:rFonts w:eastAsia="Calibri"/>
          <w:sz w:val="26"/>
          <w:szCs w:val="26"/>
          <w:lang w:eastAsia="en-US"/>
        </w:rPr>
        <w:t>болезней и проблем, связанных со здоровьем, при которых при которых возможно одновременное выполнение (совмещение) отдельных медицинских услуг* с медицинскими услугами, связанными с приемом (осмотром, консультацией) стоматолога:</w:t>
      </w:r>
    </w:p>
    <w:p w:rsidR="00A7346B" w:rsidRPr="00BA4EF5" w:rsidRDefault="00A7346B" w:rsidP="00A7346B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  <w:r w:rsidRPr="00C52510">
        <w:rPr>
          <w:rFonts w:eastAsia="Calibri"/>
          <w:sz w:val="26"/>
          <w:szCs w:val="26"/>
          <w:lang w:eastAsia="en-US"/>
        </w:rPr>
        <w:t xml:space="preserve"> </w:t>
      </w:r>
      <w:bookmarkStart w:id="0" w:name="_GoBack"/>
      <w:r w:rsidR="00D666DC">
        <w:fldChar w:fldCharType="begin"/>
      </w:r>
      <w:r w:rsidR="00D666DC" w:rsidRPr="00D73E77">
        <w:rPr>
          <w:lang w:val="en-US"/>
        </w:rPr>
        <w:instrText xml:space="preserve"> HYPERLINK "consultantplus://offline/ref=5F9E0432173029A94490203650C7F3CA5F39A95B2005CF88AA72FBE67C278F95A05B96DEE0A6CEE01A59732127B6F5E70ED409D7483A</w:instrText>
      </w:r>
      <w:r w:rsidR="00D666DC" w:rsidRPr="00D73E77">
        <w:rPr>
          <w:lang w:val="en-US"/>
        </w:rPr>
        <w:instrText xml:space="preserve">C51ExAH0E" </w:instrText>
      </w:r>
      <w:r w:rsidR="00D666DC">
        <w:fldChar w:fldCharType="separate"/>
      </w:r>
      <w:r w:rsidRPr="004249BF">
        <w:rPr>
          <w:rFonts w:eastAsia="Calibri"/>
          <w:color w:val="0000FF"/>
          <w:szCs w:val="22"/>
          <w:u w:val="single"/>
          <w:lang w:val="en-US" w:eastAsia="en-US"/>
        </w:rPr>
        <w:t>B01.064.003</w:t>
      </w:r>
      <w:r w:rsidR="00D666DC">
        <w:rPr>
          <w:rFonts w:eastAsia="Calibri"/>
          <w:color w:val="0000FF"/>
          <w:szCs w:val="22"/>
          <w:u w:val="single"/>
          <w:lang w:val="en-US" w:eastAsia="en-US"/>
        </w:rPr>
        <w:fldChar w:fldCharType="end"/>
      </w:r>
      <w:bookmarkEnd w:id="0"/>
      <w:r w:rsidRPr="004249BF">
        <w:rPr>
          <w:rFonts w:eastAsia="Calibri"/>
          <w:szCs w:val="22"/>
          <w:lang w:val="en-US" w:eastAsia="en-US"/>
        </w:rPr>
        <w:t xml:space="preserve">, </w:t>
      </w:r>
      <w:hyperlink r:id="rId5" w:history="1">
        <w:r w:rsidRPr="004249BF">
          <w:rPr>
            <w:rFonts w:eastAsia="Calibri"/>
            <w:color w:val="0000FF"/>
            <w:szCs w:val="22"/>
            <w:u w:val="single"/>
            <w:lang w:val="en-US" w:eastAsia="en-US"/>
          </w:rPr>
          <w:t>B01.064.004</w:t>
        </w:r>
      </w:hyperlink>
      <w:r w:rsidRPr="004249BF">
        <w:rPr>
          <w:rFonts w:eastAsia="Calibri"/>
          <w:szCs w:val="22"/>
          <w:lang w:val="en-US" w:eastAsia="en-US"/>
        </w:rPr>
        <w:t xml:space="preserve">, </w:t>
      </w:r>
      <w:hyperlink r:id="rId6" w:history="1">
        <w:r w:rsidRPr="004249BF">
          <w:rPr>
            <w:color w:val="0000FF"/>
            <w:szCs w:val="22"/>
            <w:u w:val="single"/>
            <w:lang w:val="en-US" w:eastAsia="en-US"/>
          </w:rPr>
          <w:t>B01.065.007</w:t>
        </w:r>
      </w:hyperlink>
      <w:r w:rsidRPr="004249BF">
        <w:rPr>
          <w:rFonts w:eastAsia="Calibri"/>
          <w:szCs w:val="22"/>
          <w:lang w:val="en-US" w:eastAsia="en-US"/>
        </w:rPr>
        <w:t xml:space="preserve">, </w:t>
      </w:r>
      <w:hyperlink r:id="rId7" w:history="1">
        <w:r w:rsidRPr="004249BF">
          <w:rPr>
            <w:color w:val="0000FF"/>
            <w:szCs w:val="22"/>
            <w:u w:val="single"/>
            <w:lang w:val="en-US" w:eastAsia="en-US"/>
          </w:rPr>
          <w:t>B01.065.008</w:t>
        </w:r>
      </w:hyperlink>
      <w:r w:rsidRPr="004249BF">
        <w:rPr>
          <w:rFonts w:eastAsia="Calibri"/>
          <w:szCs w:val="22"/>
          <w:lang w:val="en-US" w:eastAsia="en-US"/>
        </w:rPr>
        <w:t xml:space="preserve">, </w:t>
      </w:r>
      <w:hyperlink r:id="rId8" w:history="1">
        <w:r w:rsidRPr="004249BF">
          <w:rPr>
            <w:color w:val="0000FF"/>
            <w:szCs w:val="22"/>
            <w:u w:val="single"/>
            <w:lang w:val="en-US" w:eastAsia="en-US"/>
          </w:rPr>
          <w:t>B01.065.001</w:t>
        </w:r>
      </w:hyperlink>
      <w:r w:rsidRPr="004249BF">
        <w:rPr>
          <w:rFonts w:eastAsia="Calibri"/>
          <w:szCs w:val="22"/>
          <w:lang w:val="en-US" w:eastAsia="en-US"/>
        </w:rPr>
        <w:t xml:space="preserve">, </w:t>
      </w:r>
      <w:hyperlink r:id="rId9" w:history="1">
        <w:r w:rsidRPr="004249BF">
          <w:rPr>
            <w:color w:val="0000FF"/>
            <w:szCs w:val="22"/>
            <w:u w:val="single"/>
            <w:lang w:val="en-US" w:eastAsia="en-US"/>
          </w:rPr>
          <w:t>B01.065.002</w:t>
        </w:r>
      </w:hyperlink>
      <w:r w:rsidRPr="004249BF">
        <w:rPr>
          <w:rFonts w:eastAsia="Calibri"/>
          <w:szCs w:val="22"/>
          <w:lang w:val="en-US" w:eastAsia="en-US"/>
        </w:rPr>
        <w:t xml:space="preserve">, </w:t>
      </w:r>
      <w:hyperlink r:id="rId10" w:history="1">
        <w:r w:rsidRPr="004249BF">
          <w:rPr>
            <w:color w:val="0000FF"/>
            <w:szCs w:val="22"/>
            <w:u w:val="single"/>
            <w:lang w:val="en-US" w:eastAsia="en-US"/>
          </w:rPr>
          <w:t>B01.065.003</w:t>
        </w:r>
      </w:hyperlink>
      <w:r w:rsidRPr="004249BF">
        <w:rPr>
          <w:rFonts w:eastAsia="Calibri"/>
          <w:szCs w:val="22"/>
          <w:lang w:val="en-US" w:eastAsia="en-US"/>
        </w:rPr>
        <w:t xml:space="preserve">, </w:t>
      </w:r>
      <w:hyperlink r:id="rId11" w:history="1">
        <w:r w:rsidRPr="004249BF">
          <w:rPr>
            <w:color w:val="0000FF"/>
            <w:szCs w:val="22"/>
            <w:u w:val="single"/>
            <w:lang w:val="en-US" w:eastAsia="en-US"/>
          </w:rPr>
          <w:t>B01.065.004</w:t>
        </w:r>
      </w:hyperlink>
      <w:r w:rsidRPr="004249BF">
        <w:rPr>
          <w:rFonts w:eastAsia="Calibri"/>
          <w:szCs w:val="22"/>
          <w:lang w:val="en-US" w:eastAsia="en-US"/>
        </w:rPr>
        <w:t xml:space="preserve">, </w:t>
      </w:r>
      <w:hyperlink r:id="rId12" w:history="1">
        <w:r w:rsidRPr="004249BF">
          <w:rPr>
            <w:color w:val="0000FF"/>
            <w:szCs w:val="22"/>
            <w:u w:val="single"/>
            <w:lang w:val="en-US" w:eastAsia="en-US"/>
          </w:rPr>
          <w:t>B01.065.005</w:t>
        </w:r>
      </w:hyperlink>
      <w:r w:rsidRPr="004249BF">
        <w:rPr>
          <w:rFonts w:eastAsia="Calibri"/>
          <w:szCs w:val="22"/>
          <w:lang w:val="en-US" w:eastAsia="en-US"/>
        </w:rPr>
        <w:t xml:space="preserve">, </w:t>
      </w:r>
      <w:hyperlink r:id="rId13" w:history="1">
        <w:r w:rsidRPr="004249BF">
          <w:rPr>
            <w:color w:val="0000FF"/>
            <w:szCs w:val="22"/>
            <w:u w:val="single"/>
            <w:lang w:val="en-US" w:eastAsia="en-US"/>
          </w:rPr>
          <w:t>B01.065.006</w:t>
        </w:r>
      </w:hyperlink>
      <w:r w:rsidRPr="004249BF">
        <w:rPr>
          <w:rFonts w:eastAsia="Calibri"/>
          <w:szCs w:val="22"/>
          <w:lang w:val="en-US" w:eastAsia="en-US"/>
        </w:rPr>
        <w:t xml:space="preserve">, </w:t>
      </w:r>
      <w:hyperlink r:id="rId14" w:history="1">
        <w:r w:rsidRPr="004249BF">
          <w:rPr>
            <w:color w:val="0000FF"/>
            <w:szCs w:val="22"/>
            <w:u w:val="single"/>
            <w:lang w:val="en-US" w:eastAsia="en-US"/>
          </w:rPr>
          <w:t>B01.067.001</w:t>
        </w:r>
      </w:hyperlink>
      <w:r w:rsidRPr="004249BF">
        <w:rPr>
          <w:rFonts w:eastAsia="Calibri"/>
          <w:szCs w:val="22"/>
          <w:lang w:val="en-US" w:eastAsia="en-US"/>
        </w:rPr>
        <w:t xml:space="preserve">, </w:t>
      </w:r>
      <w:hyperlink r:id="rId15" w:history="1">
        <w:r w:rsidRPr="004249BF">
          <w:rPr>
            <w:color w:val="0000FF"/>
            <w:szCs w:val="22"/>
            <w:u w:val="single"/>
            <w:lang w:val="en-US" w:eastAsia="en-US"/>
          </w:rPr>
          <w:t>B01.067.002</w:t>
        </w:r>
      </w:hyperlink>
      <w:r w:rsidRPr="004249BF">
        <w:rPr>
          <w:rFonts w:eastAsia="Calibri"/>
          <w:szCs w:val="22"/>
          <w:lang w:val="en-US" w:eastAsia="en-US"/>
        </w:rPr>
        <w:t xml:space="preserve">, </w:t>
      </w:r>
      <w:hyperlink r:id="rId16" w:history="1">
        <w:r w:rsidRPr="004249BF">
          <w:rPr>
            <w:color w:val="0000FF"/>
            <w:szCs w:val="22"/>
            <w:u w:val="single"/>
            <w:lang w:val="en-US" w:eastAsia="en-US"/>
          </w:rPr>
          <w:t>B01.063.001</w:t>
        </w:r>
      </w:hyperlink>
      <w:r w:rsidRPr="004249BF">
        <w:rPr>
          <w:rFonts w:eastAsia="Calibri"/>
          <w:szCs w:val="22"/>
          <w:lang w:val="en-US" w:eastAsia="en-US"/>
        </w:rPr>
        <w:t xml:space="preserve">. </w:t>
      </w:r>
      <w:hyperlink r:id="rId17" w:history="1">
        <w:r w:rsidRPr="00BA4EF5">
          <w:rPr>
            <w:color w:val="0000FF"/>
            <w:szCs w:val="22"/>
            <w:u w:val="single"/>
            <w:lang w:eastAsia="en-US"/>
          </w:rPr>
          <w:t>B01.063.002</w:t>
        </w:r>
      </w:hyperlink>
      <w:r w:rsidRPr="00BA4EF5">
        <w:rPr>
          <w:rFonts w:eastAsia="Calibri"/>
          <w:sz w:val="28"/>
          <w:szCs w:val="28"/>
          <w:lang w:eastAsia="en-US"/>
        </w:rPr>
        <w:t>:</w:t>
      </w:r>
    </w:p>
    <w:p w:rsidR="00A7346B" w:rsidRPr="00BA4EF5" w:rsidRDefault="00A7346B" w:rsidP="00A7346B">
      <w:pPr>
        <w:spacing w:line="240" w:lineRule="exact"/>
        <w:jc w:val="both"/>
        <w:rPr>
          <w:rFonts w:eastAsia="Calibri"/>
          <w:sz w:val="26"/>
          <w:szCs w:val="26"/>
          <w:lang w:eastAsia="en-US"/>
        </w:rPr>
      </w:pPr>
    </w:p>
    <w:tbl>
      <w:tblPr>
        <w:tblStyle w:val="2"/>
        <w:tblW w:w="9498" w:type="dxa"/>
        <w:tblInd w:w="108" w:type="dxa"/>
        <w:tblLook w:val="04A0" w:firstRow="1" w:lastRow="0" w:firstColumn="1" w:lastColumn="0" w:noHBand="0" w:noVBand="1"/>
      </w:tblPr>
      <w:tblGrid>
        <w:gridCol w:w="1843"/>
        <w:gridCol w:w="7655"/>
      </w:tblGrid>
      <w:tr w:rsidR="00A7346B" w:rsidRPr="00BA4EF5" w:rsidTr="00C52510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6B" w:rsidRPr="00BA4EF5" w:rsidRDefault="00A7346B" w:rsidP="00E7758A">
            <w:pPr>
              <w:spacing w:before="60" w:after="720" w:line="276" w:lineRule="auto"/>
              <w:jc w:val="center"/>
              <w:rPr>
                <w:rFonts w:eastAsia="Calibri"/>
              </w:rPr>
            </w:pPr>
            <w:r w:rsidRPr="00BA4EF5">
              <w:rPr>
                <w:rFonts w:eastAsia="Calibri"/>
              </w:rPr>
              <w:t>Код по МКБ-10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6B" w:rsidRPr="00BA4EF5" w:rsidRDefault="00A7346B" w:rsidP="00E7758A">
            <w:pPr>
              <w:spacing w:before="60" w:after="720" w:line="276" w:lineRule="auto"/>
              <w:jc w:val="center"/>
              <w:rPr>
                <w:rFonts w:eastAsia="Calibri"/>
              </w:rPr>
            </w:pPr>
            <w:r w:rsidRPr="00BA4EF5">
              <w:rPr>
                <w:rFonts w:eastAsia="Calibri"/>
              </w:rPr>
              <w:t>Наименование болезни</w:t>
            </w:r>
          </w:p>
        </w:tc>
      </w:tr>
      <w:tr w:rsidR="00A7346B" w:rsidRPr="00BA4EF5" w:rsidTr="00C52510">
        <w:trPr>
          <w:trHeight w:val="56"/>
        </w:trPr>
        <w:tc>
          <w:tcPr>
            <w:tcW w:w="1843" w:type="dxa"/>
          </w:tcPr>
          <w:p w:rsidR="00A7346B" w:rsidRPr="00BA4EF5" w:rsidRDefault="00A7346B" w:rsidP="00E7758A">
            <w:pPr>
              <w:spacing w:after="200" w:line="276" w:lineRule="auto"/>
              <w:rPr>
                <w:rFonts w:eastAsia="Calibri"/>
                <w:lang w:val="en-US"/>
              </w:rPr>
            </w:pPr>
            <w:r w:rsidRPr="00BA4EF5">
              <w:rPr>
                <w:rFonts w:eastAsia="Calibri"/>
                <w:lang w:val="en-US"/>
              </w:rPr>
              <w:t>B</w:t>
            </w:r>
            <w:r w:rsidRPr="00BA4EF5">
              <w:rPr>
                <w:rFonts w:eastAsia="Calibri"/>
              </w:rPr>
              <w:t>37.0</w:t>
            </w:r>
          </w:p>
        </w:tc>
        <w:tc>
          <w:tcPr>
            <w:tcW w:w="7655" w:type="dxa"/>
          </w:tcPr>
          <w:p w:rsidR="00A7346B" w:rsidRPr="00BA4EF5" w:rsidRDefault="00A7346B" w:rsidP="00E7758A">
            <w:pPr>
              <w:spacing w:after="200" w:line="276" w:lineRule="auto"/>
              <w:rPr>
                <w:rFonts w:eastAsia="Calibri"/>
              </w:rPr>
            </w:pPr>
            <w:proofErr w:type="spellStart"/>
            <w:r w:rsidRPr="00BA4EF5">
              <w:rPr>
                <w:rFonts w:eastAsia="Calibri"/>
              </w:rPr>
              <w:t>кандидозный</w:t>
            </w:r>
            <w:proofErr w:type="spellEnd"/>
            <w:r w:rsidRPr="00BA4EF5">
              <w:rPr>
                <w:rFonts w:eastAsia="Calibri"/>
              </w:rPr>
              <w:t xml:space="preserve"> стоматит</w:t>
            </w:r>
          </w:p>
        </w:tc>
      </w:tr>
      <w:tr w:rsidR="00A7346B" w:rsidRPr="00BA4EF5" w:rsidTr="00C52510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6B" w:rsidRPr="00BA4EF5" w:rsidRDefault="00A7346B" w:rsidP="00E7758A">
            <w:pPr>
              <w:spacing w:after="200" w:line="276" w:lineRule="auto"/>
              <w:rPr>
                <w:rFonts w:eastAsia="Calibri"/>
              </w:rPr>
            </w:pPr>
            <w:r w:rsidRPr="00BA4EF5">
              <w:rPr>
                <w:rFonts w:eastAsia="Calibri"/>
              </w:rPr>
              <w:t>К05.2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6B" w:rsidRPr="00BA4EF5" w:rsidRDefault="00A7346B" w:rsidP="00E7758A">
            <w:pPr>
              <w:spacing w:after="200" w:line="276" w:lineRule="auto"/>
              <w:rPr>
                <w:rFonts w:eastAsia="Calibri"/>
              </w:rPr>
            </w:pPr>
            <w:r w:rsidRPr="00BA4EF5">
              <w:rPr>
                <w:rFonts w:eastAsia="Calibri"/>
              </w:rPr>
              <w:t>острый перикоронит (</w:t>
            </w:r>
            <w:proofErr w:type="spellStart"/>
            <w:r w:rsidRPr="00BA4EF5">
              <w:rPr>
                <w:rFonts w:eastAsia="Calibri"/>
              </w:rPr>
              <w:t>пародонтальный</w:t>
            </w:r>
            <w:proofErr w:type="spellEnd"/>
            <w:r w:rsidRPr="00BA4EF5">
              <w:rPr>
                <w:rFonts w:eastAsia="Calibri"/>
              </w:rPr>
              <w:t xml:space="preserve"> абсцесс </w:t>
            </w:r>
            <w:proofErr w:type="spellStart"/>
            <w:r w:rsidRPr="00BA4EF5">
              <w:rPr>
                <w:rFonts w:eastAsia="Calibri"/>
              </w:rPr>
              <w:t>десневого</w:t>
            </w:r>
            <w:proofErr w:type="spellEnd"/>
            <w:r w:rsidRPr="00BA4EF5">
              <w:rPr>
                <w:rFonts w:eastAsia="Calibri"/>
              </w:rPr>
              <w:t xml:space="preserve"> происхождения без свища, </w:t>
            </w:r>
            <w:proofErr w:type="spellStart"/>
            <w:r w:rsidRPr="00BA4EF5">
              <w:rPr>
                <w:rFonts w:eastAsia="Calibri"/>
              </w:rPr>
              <w:t>пародонтальный</w:t>
            </w:r>
            <w:proofErr w:type="spellEnd"/>
            <w:r w:rsidRPr="00BA4EF5">
              <w:rPr>
                <w:rFonts w:eastAsia="Calibri"/>
              </w:rPr>
              <w:t xml:space="preserve"> абсцесс </w:t>
            </w:r>
            <w:proofErr w:type="spellStart"/>
            <w:r w:rsidRPr="00BA4EF5">
              <w:rPr>
                <w:rFonts w:eastAsia="Calibri"/>
              </w:rPr>
              <w:t>десневого</w:t>
            </w:r>
            <w:proofErr w:type="spellEnd"/>
            <w:r w:rsidRPr="00BA4EF5">
              <w:rPr>
                <w:rFonts w:eastAsia="Calibri"/>
              </w:rPr>
              <w:t xml:space="preserve"> происхождения со свищом)</w:t>
            </w:r>
          </w:p>
        </w:tc>
      </w:tr>
      <w:tr w:rsidR="00A7346B" w:rsidRPr="00BA4EF5" w:rsidTr="00C52510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6B" w:rsidRPr="00BA4EF5" w:rsidRDefault="00A7346B" w:rsidP="00E7758A">
            <w:pPr>
              <w:spacing w:after="200" w:line="276" w:lineRule="auto"/>
              <w:rPr>
                <w:rFonts w:eastAsia="Calibri"/>
              </w:rPr>
            </w:pPr>
            <w:r w:rsidRPr="00BA4EF5">
              <w:rPr>
                <w:rFonts w:eastAsia="Calibri"/>
              </w:rPr>
              <w:t>К05.3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6B" w:rsidRPr="00BA4EF5" w:rsidRDefault="00A7346B" w:rsidP="00E7758A">
            <w:pPr>
              <w:spacing w:after="200" w:line="276" w:lineRule="auto"/>
              <w:rPr>
                <w:rFonts w:eastAsia="Calibri"/>
              </w:rPr>
            </w:pPr>
            <w:r w:rsidRPr="00BA4EF5">
              <w:rPr>
                <w:rFonts w:eastAsia="Calibri"/>
              </w:rPr>
              <w:t xml:space="preserve">хронический пародонтит (хронический пародонтит локализованный, хронический пародонтит </w:t>
            </w:r>
            <w:proofErr w:type="spellStart"/>
            <w:r w:rsidRPr="00BA4EF5">
              <w:rPr>
                <w:rFonts w:eastAsia="Calibri"/>
              </w:rPr>
              <w:t>генерализованный</w:t>
            </w:r>
            <w:proofErr w:type="spellEnd"/>
            <w:r w:rsidRPr="00BA4EF5">
              <w:rPr>
                <w:rFonts w:eastAsia="Calibri"/>
              </w:rPr>
              <w:t>, хронический перикоронит)</w:t>
            </w:r>
          </w:p>
        </w:tc>
      </w:tr>
      <w:tr w:rsidR="00A7346B" w:rsidRPr="00BA4EF5" w:rsidTr="00C52510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6B" w:rsidRPr="00BA4EF5" w:rsidRDefault="00A7346B" w:rsidP="00E7758A">
            <w:pPr>
              <w:spacing w:after="200" w:line="276" w:lineRule="auto"/>
              <w:rPr>
                <w:rFonts w:eastAsia="Calibri"/>
              </w:rPr>
            </w:pPr>
            <w:r w:rsidRPr="00BA4EF5">
              <w:rPr>
                <w:rFonts w:eastAsia="Calibri"/>
              </w:rPr>
              <w:t>К10.2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6B" w:rsidRPr="00BA4EF5" w:rsidRDefault="00A7346B" w:rsidP="00E7758A">
            <w:pPr>
              <w:spacing w:after="200" w:line="276" w:lineRule="auto"/>
              <w:rPr>
                <w:rFonts w:eastAsia="Calibri"/>
              </w:rPr>
            </w:pPr>
            <w:r w:rsidRPr="00BA4EF5">
              <w:rPr>
                <w:rFonts w:eastAsia="Calibri"/>
              </w:rPr>
              <w:t>воспалительные заболевания челюсти (периостит челюсти)</w:t>
            </w:r>
          </w:p>
        </w:tc>
      </w:tr>
      <w:tr w:rsidR="00A7346B" w:rsidRPr="00BA4EF5" w:rsidTr="00C52510">
        <w:trPr>
          <w:trHeight w:val="56"/>
        </w:trPr>
        <w:tc>
          <w:tcPr>
            <w:tcW w:w="1843" w:type="dxa"/>
          </w:tcPr>
          <w:p w:rsidR="00A7346B" w:rsidRPr="00BA4EF5" w:rsidRDefault="00A7346B" w:rsidP="00E7758A">
            <w:pPr>
              <w:spacing w:after="200" w:line="276" w:lineRule="auto"/>
              <w:rPr>
                <w:rFonts w:eastAsia="Calibri"/>
              </w:rPr>
            </w:pPr>
            <w:r w:rsidRPr="00BA4EF5">
              <w:rPr>
                <w:rFonts w:eastAsia="Calibri"/>
              </w:rPr>
              <w:t>К13.2</w:t>
            </w:r>
          </w:p>
        </w:tc>
        <w:tc>
          <w:tcPr>
            <w:tcW w:w="7655" w:type="dxa"/>
          </w:tcPr>
          <w:p w:rsidR="00A7346B" w:rsidRPr="00BA4EF5" w:rsidRDefault="00A7346B" w:rsidP="00E7758A">
            <w:pPr>
              <w:spacing w:after="200" w:line="276" w:lineRule="auto"/>
              <w:rPr>
                <w:rFonts w:eastAsia="Calibri"/>
              </w:rPr>
            </w:pPr>
            <w:r w:rsidRPr="00BA4EF5">
              <w:rPr>
                <w:rFonts w:eastAsia="Calibri" w:cs="Helvetica"/>
              </w:rPr>
              <w:t>лейкоплакия и другие изменения эпителия полости рта, включая язык (</w:t>
            </w:r>
            <w:r w:rsidRPr="00BA4EF5">
              <w:rPr>
                <w:rFonts w:eastAsia="Calibri"/>
              </w:rPr>
              <w:t xml:space="preserve">лейкоплакия идиопатическая, лейкоплакия, </w:t>
            </w:r>
            <w:proofErr w:type="gramStart"/>
            <w:r w:rsidRPr="00BA4EF5">
              <w:rPr>
                <w:rFonts w:eastAsia="Calibri"/>
              </w:rPr>
              <w:t>связанная</w:t>
            </w:r>
            <w:proofErr w:type="gramEnd"/>
            <w:r w:rsidRPr="00BA4EF5">
              <w:rPr>
                <w:rFonts w:eastAsia="Calibri"/>
              </w:rPr>
              <w:t xml:space="preserve"> с употреблением табака, </w:t>
            </w:r>
            <w:proofErr w:type="spellStart"/>
            <w:r w:rsidRPr="00BA4EF5">
              <w:rPr>
                <w:rFonts w:eastAsia="Calibri"/>
              </w:rPr>
              <w:t>эритроплакия</w:t>
            </w:r>
            <w:proofErr w:type="spellEnd"/>
            <w:r w:rsidRPr="00BA4EF5">
              <w:rPr>
                <w:rFonts w:eastAsia="Calibri"/>
              </w:rPr>
              <w:t xml:space="preserve">, </w:t>
            </w:r>
            <w:proofErr w:type="spellStart"/>
            <w:r w:rsidRPr="00BA4EF5">
              <w:rPr>
                <w:rFonts w:eastAsia="Calibri"/>
              </w:rPr>
              <w:t>лейкдемия</w:t>
            </w:r>
            <w:proofErr w:type="spellEnd"/>
            <w:r w:rsidRPr="00BA4EF5">
              <w:rPr>
                <w:rFonts w:eastAsia="Calibri"/>
              </w:rPr>
              <w:t>, нёбо курильщика)</w:t>
            </w:r>
          </w:p>
        </w:tc>
      </w:tr>
      <w:tr w:rsidR="00A7346B" w:rsidRPr="00BA4EF5" w:rsidTr="00C52510">
        <w:trPr>
          <w:trHeight w:val="56"/>
        </w:trPr>
        <w:tc>
          <w:tcPr>
            <w:tcW w:w="1843" w:type="dxa"/>
          </w:tcPr>
          <w:p w:rsidR="00A7346B" w:rsidRPr="00BA4EF5" w:rsidRDefault="00A7346B" w:rsidP="00E7758A">
            <w:pPr>
              <w:spacing w:after="200" w:line="276" w:lineRule="auto"/>
              <w:rPr>
                <w:rFonts w:eastAsia="Calibri"/>
                <w:lang w:val="en-US"/>
              </w:rPr>
            </w:pPr>
            <w:r w:rsidRPr="00BA4EF5">
              <w:rPr>
                <w:rFonts w:eastAsia="Calibri"/>
                <w:lang w:val="en-US"/>
              </w:rPr>
              <w:t>K13.3</w:t>
            </w:r>
          </w:p>
        </w:tc>
        <w:tc>
          <w:tcPr>
            <w:tcW w:w="7655" w:type="dxa"/>
          </w:tcPr>
          <w:p w:rsidR="00A7346B" w:rsidRPr="00BA4EF5" w:rsidRDefault="00A7346B" w:rsidP="00E7758A">
            <w:pPr>
              <w:spacing w:after="200" w:line="276" w:lineRule="auto"/>
              <w:rPr>
                <w:rFonts w:eastAsia="Calibri"/>
              </w:rPr>
            </w:pPr>
            <w:proofErr w:type="gramStart"/>
            <w:r w:rsidRPr="00BA4EF5">
              <w:rPr>
                <w:rFonts w:eastAsia="Calibri"/>
              </w:rPr>
              <w:t>волосатая</w:t>
            </w:r>
            <w:proofErr w:type="gramEnd"/>
            <w:r w:rsidRPr="00BA4EF5">
              <w:rPr>
                <w:rFonts w:eastAsia="Calibri"/>
              </w:rPr>
              <w:t xml:space="preserve"> лейкоплакия</w:t>
            </w:r>
          </w:p>
        </w:tc>
      </w:tr>
      <w:tr w:rsidR="00A7346B" w:rsidRPr="00BA4EF5" w:rsidTr="00C52510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6B" w:rsidRPr="00BA4EF5" w:rsidRDefault="00A7346B" w:rsidP="00E7758A">
            <w:pPr>
              <w:spacing w:after="200" w:line="276" w:lineRule="auto"/>
              <w:rPr>
                <w:rFonts w:eastAsia="Calibri"/>
              </w:rPr>
            </w:pPr>
            <w:r w:rsidRPr="00BA4EF5">
              <w:rPr>
                <w:rFonts w:eastAsia="Calibri"/>
                <w:lang w:val="en-US"/>
              </w:rPr>
              <w:t>S02.6</w:t>
            </w:r>
            <w:r w:rsidRPr="00BA4EF5">
              <w:rPr>
                <w:rFonts w:eastAsia="Calibri"/>
              </w:rPr>
              <w:t>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6B" w:rsidRPr="00BA4EF5" w:rsidRDefault="00A7346B" w:rsidP="00E7758A">
            <w:pPr>
              <w:spacing w:after="200" w:line="276" w:lineRule="auto"/>
              <w:rPr>
                <w:rFonts w:eastAsia="Calibri"/>
              </w:rPr>
            </w:pPr>
            <w:r w:rsidRPr="00BA4EF5">
              <w:rPr>
                <w:rFonts w:eastAsia="Calibri"/>
              </w:rPr>
              <w:t xml:space="preserve">перелом нижней челюсти открытый (перелом </w:t>
            </w:r>
            <w:proofErr w:type="spellStart"/>
            <w:r w:rsidRPr="00BA4EF5">
              <w:rPr>
                <w:rFonts w:eastAsia="Calibri"/>
              </w:rPr>
              <w:t>мыщелкового</w:t>
            </w:r>
            <w:proofErr w:type="spellEnd"/>
            <w:r w:rsidRPr="00BA4EF5">
              <w:rPr>
                <w:rFonts w:eastAsia="Calibri"/>
              </w:rPr>
              <w:t xml:space="preserve"> отростка, перелом венечного отростка, перелом ветви, перелом угла)</w:t>
            </w:r>
          </w:p>
        </w:tc>
      </w:tr>
      <w:tr w:rsidR="00A7346B" w:rsidRPr="00BA4EF5" w:rsidTr="00C52510">
        <w:trPr>
          <w:trHeight w:val="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6B" w:rsidRPr="00BA4EF5" w:rsidRDefault="00A7346B" w:rsidP="00E7758A">
            <w:pPr>
              <w:spacing w:after="200" w:line="276" w:lineRule="auto"/>
              <w:rPr>
                <w:rFonts w:eastAsia="Calibri"/>
              </w:rPr>
            </w:pPr>
            <w:r w:rsidRPr="00BA4EF5">
              <w:rPr>
                <w:rFonts w:eastAsia="Calibri"/>
                <w:lang w:val="en-US"/>
              </w:rPr>
              <w:t>S02.6</w:t>
            </w:r>
            <w:r w:rsidRPr="00BA4EF5">
              <w:rPr>
                <w:rFonts w:eastAsia="Calibri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46B" w:rsidRPr="00BA4EF5" w:rsidRDefault="00A7346B" w:rsidP="00E7758A">
            <w:pPr>
              <w:spacing w:after="200" w:line="276" w:lineRule="auto"/>
              <w:rPr>
                <w:rFonts w:eastAsia="Calibri"/>
              </w:rPr>
            </w:pPr>
            <w:r w:rsidRPr="00BA4EF5">
              <w:rPr>
                <w:rFonts w:eastAsia="Calibri"/>
              </w:rPr>
              <w:t xml:space="preserve">перелом нижней челюсти закрытый (перелом </w:t>
            </w:r>
            <w:proofErr w:type="spellStart"/>
            <w:r w:rsidRPr="00BA4EF5">
              <w:rPr>
                <w:rFonts w:eastAsia="Calibri"/>
              </w:rPr>
              <w:t>мыщелкового</w:t>
            </w:r>
            <w:proofErr w:type="spellEnd"/>
            <w:r w:rsidRPr="00BA4EF5">
              <w:rPr>
                <w:rFonts w:eastAsia="Calibri"/>
              </w:rPr>
              <w:t xml:space="preserve"> отростка, перелом венечного отростка, перелом ветви, перелом угла)</w:t>
            </w:r>
          </w:p>
        </w:tc>
      </w:tr>
    </w:tbl>
    <w:p w:rsidR="00A7346B" w:rsidRPr="00A4471D" w:rsidRDefault="00C52510" w:rsidP="00C52510">
      <w:pPr>
        <w:jc w:val="both"/>
        <w:rPr>
          <w:sz w:val="27"/>
          <w:szCs w:val="27"/>
        </w:rPr>
      </w:pPr>
      <w:r>
        <w:rPr>
          <w:sz w:val="27"/>
          <w:szCs w:val="27"/>
        </w:rPr>
        <w:t>»</w:t>
      </w:r>
    </w:p>
    <w:p w:rsidR="00303012" w:rsidRDefault="00303012"/>
    <w:sectPr w:rsidR="00303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F8A"/>
    <w:rsid w:val="002A0C21"/>
    <w:rsid w:val="00303012"/>
    <w:rsid w:val="00325844"/>
    <w:rsid w:val="00385F8A"/>
    <w:rsid w:val="004E574A"/>
    <w:rsid w:val="00500AA2"/>
    <w:rsid w:val="005D0968"/>
    <w:rsid w:val="005D22C7"/>
    <w:rsid w:val="006C727D"/>
    <w:rsid w:val="00A7346B"/>
    <w:rsid w:val="00C52510"/>
    <w:rsid w:val="00D666DC"/>
    <w:rsid w:val="00D73E77"/>
    <w:rsid w:val="00FC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A73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73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734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A73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73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734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9E0432173029A94490203650C7F3CA5F39A95B2005CF88AA72FBE67C278F95A05B96DEE0A6CEE31C59732127B6F5E70ED409D7483AC51ExAH0E" TargetMode="External"/><Relationship Id="rId13" Type="http://schemas.openxmlformats.org/officeDocument/2006/relationships/hyperlink" Target="consultantplus://offline/ref=5F9E0432173029A94490203650C7F3CA5F39A95B2005CF88AA72FBE67C278F95A05B96DEE0A6CEE21C59732127B6F5E70ED409D7483AC51ExAH0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9E0432173029A94490203650C7F3CA5F39A95B2005CF88AA72FBE67C278F95A05B96DEE0A6CEE21859732127B6F5E70ED409D7483AC51ExAH0E" TargetMode="External"/><Relationship Id="rId12" Type="http://schemas.openxmlformats.org/officeDocument/2006/relationships/hyperlink" Target="consultantplus://offline/ref=5F9E0432173029A94490203650C7F3CA5F39A95B2005CF88AA72FBE67C278F95A05B96DEE0A6CEE31459732127B6F5E70ED409D7483AC51ExAH0E" TargetMode="External"/><Relationship Id="rId17" Type="http://schemas.openxmlformats.org/officeDocument/2006/relationships/hyperlink" Target="consultantplus://offline/ref=5F9E0432173029A94490203650C7F3CA5F39A95B2005CF88AA72FBE67C278F95A05B96DEE0A6CEE01859732127B6F5E70ED409D7483AC51ExAH0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F9E0432173029A94490203650C7F3CA5F39A95B2005CF88AA72FBE67C278F95A05B96DEE0A6CEE01E59732127B6F5E70ED409D7483AC51ExAH0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F9E0432173029A94490203650C7F3CA5F39A95B2005CF88AA72FBE67C278F95A05B96DEE0A6CEE21E59732127B6F5E70ED409D7483AC51ExAH0E" TargetMode="External"/><Relationship Id="rId11" Type="http://schemas.openxmlformats.org/officeDocument/2006/relationships/hyperlink" Target="consultantplus://offline/ref=5F9E0432173029A94490203650C7F3CA5F39A95B2005CF88AA72FBE67C278F95A05B96DEE0A6CEE31A59732127B6F5E70ED409D7483AC51ExAH0E" TargetMode="External"/><Relationship Id="rId5" Type="http://schemas.openxmlformats.org/officeDocument/2006/relationships/hyperlink" Target="consultantplus://offline/ref=5F9E0432173029A94490203650C7F3CA5F39A95B2005CF88AA72FBE67C278F95A05B96DEE0A6CEE01459732127B6F5E70ED409D7483AC51ExAH0E" TargetMode="External"/><Relationship Id="rId15" Type="http://schemas.openxmlformats.org/officeDocument/2006/relationships/hyperlink" Target="consultantplus://offline/ref=5F9E0432173029A94490203650C7F3CA5F39A95B2005CF88AA72FBE67C278F95A05B96DEE0A6CEE51E59732127B6F5E70ED409D7483AC51ExAH0E" TargetMode="External"/><Relationship Id="rId10" Type="http://schemas.openxmlformats.org/officeDocument/2006/relationships/hyperlink" Target="consultantplus://offline/ref=5F9E0432173029A94490203650C7F3CA5F39A95B2005CF88AA72FBE67C278F95A05B96DEE0A6CEE31859732127B6F5E70ED409D7483AC51ExAH0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9E0432173029A94490203650C7F3CA5F39A95B2005CF88AA72FBE67C278F95A05B96DEE0A6CEE31E59732127B6F5E70ED409D7483AC51ExAH0E" TargetMode="External"/><Relationship Id="rId14" Type="http://schemas.openxmlformats.org/officeDocument/2006/relationships/hyperlink" Target="consultantplus://offline/ref=5F9E0432173029A94490203650C7F3CA5F39A95B2005CF88AA72FBE67C278F95A05B96DEE0A6CEE51C59732127B6F5E70ED409D7483AC51ExAH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470</Words>
  <Characters>3231</Characters>
  <Application>Microsoft Office Word</Application>
  <DocSecurity>0</DocSecurity>
  <Lines>54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Гордина Анастасия Дмитриевна</dc:creator>
  <cp:keywords/>
  <dc:description/>
  <cp:lastModifiedBy>Гордина Анастасия Дмитриевна</cp:lastModifiedBy>
  <cp:revision>11</cp:revision>
  <cp:lastPrinted>2019-08-20T00:15:00Z</cp:lastPrinted>
  <dcterms:created xsi:type="dcterms:W3CDTF">2019-08-15T01:44:00Z</dcterms:created>
  <dcterms:modified xsi:type="dcterms:W3CDTF">2019-08-20T01:48:00Z</dcterms:modified>
</cp:coreProperties>
</file>